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EC4155">
        <w:t>бочей программе дисциплины БД.06</w:t>
      </w:r>
      <w:r>
        <w:t xml:space="preserve"> Физическая культура</w:t>
      </w:r>
    </w:p>
    <w:p w:rsidR="00710B2B" w:rsidRPr="00443B3C" w:rsidRDefault="00B028AE" w:rsidP="00710B2B">
      <w:pPr>
        <w:rPr>
          <w:sz w:val="24"/>
          <w:szCs w:val="24"/>
        </w:rPr>
      </w:pPr>
      <w:r>
        <w:rPr>
          <w:b/>
          <w:sz w:val="32"/>
        </w:rPr>
        <w:t xml:space="preserve">Специальность </w:t>
      </w:r>
      <w:r w:rsidR="00710B2B" w:rsidRPr="00710B2B">
        <w:rPr>
          <w:b/>
          <w:sz w:val="28"/>
          <w:szCs w:val="28"/>
        </w:rPr>
        <w:t>38.02.06 Финансы</w:t>
      </w:r>
    </w:p>
    <w:p w:rsidR="00AB2E39" w:rsidRDefault="00AB2E39" w:rsidP="00AB2E39">
      <w:pPr>
        <w:spacing w:before="2" w:line="237" w:lineRule="auto"/>
        <w:ind w:left="119" w:right="673"/>
        <w:rPr>
          <w:b/>
          <w:sz w:val="45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EC4155" w:rsidP="00B028AE">
      <w:pPr>
        <w:pStyle w:val="1"/>
        <w:jc w:val="center"/>
        <w:rPr>
          <w:b/>
        </w:rPr>
      </w:pPr>
      <w:r>
        <w:rPr>
          <w:b/>
          <w:bCs/>
        </w:rPr>
        <w:t>БД.06</w:t>
      </w:r>
      <w:r w:rsidR="00B028AE" w:rsidRPr="00A4653C">
        <w:rPr>
          <w:b/>
          <w:bCs/>
        </w:rPr>
        <w:t xml:space="preserve"> </w:t>
      </w:r>
      <w:r w:rsidR="00B028AE"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</w:p>
    <w:p w:rsidR="00B028AE" w:rsidRPr="00710B2B" w:rsidRDefault="00245693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45693">
        <w:rPr>
          <w:rFonts w:eastAsia="Calibri"/>
          <w:sz w:val="28"/>
          <w:szCs w:val="28"/>
          <w:lang w:eastAsia="en-US"/>
        </w:rPr>
        <w:t>Пр</w:t>
      </w:r>
      <w:r>
        <w:rPr>
          <w:rFonts w:eastAsia="Calibri"/>
          <w:sz w:val="28"/>
          <w:szCs w:val="28"/>
          <w:lang w:eastAsia="en-US"/>
        </w:rPr>
        <w:t xml:space="preserve">ограмма учебной дисциплины </w:t>
      </w:r>
      <w:r w:rsidR="00EC4155">
        <w:rPr>
          <w:b/>
          <w:bCs/>
        </w:rPr>
        <w:t>БД.06</w:t>
      </w:r>
      <w:r w:rsidR="00607671" w:rsidRPr="00A4653C">
        <w:rPr>
          <w:b/>
          <w:bCs/>
        </w:rPr>
        <w:t xml:space="preserve"> </w:t>
      </w:r>
      <w:r>
        <w:rPr>
          <w:rFonts w:eastAsia="Calibri"/>
          <w:sz w:val="28"/>
          <w:szCs w:val="28"/>
          <w:lang w:eastAsia="en-US"/>
        </w:rPr>
        <w:t>Физическая культура</w:t>
      </w:r>
      <w:r w:rsidRPr="00245693">
        <w:rPr>
          <w:rFonts w:eastAsia="Calibri"/>
          <w:sz w:val="28"/>
          <w:szCs w:val="28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среднего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>профессионального образования по специальности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 , утверждённого приказом Министерства образования и науки Российской </w:t>
      </w:r>
      <w:r w:rsidRPr="00710B2B">
        <w:rPr>
          <w:rFonts w:eastAsia="Calibri"/>
          <w:sz w:val="28"/>
          <w:szCs w:val="28"/>
          <w:lang w:eastAsia="en-US"/>
        </w:rPr>
        <w:t xml:space="preserve">Федерации </w:t>
      </w:r>
      <w:r w:rsidR="00710B2B" w:rsidRPr="00710B2B">
        <w:rPr>
          <w:sz w:val="28"/>
          <w:szCs w:val="28"/>
        </w:rPr>
        <w:t>от 5 февраля 2018 года № 65</w:t>
      </w:r>
      <w:r w:rsidR="00710B2B">
        <w:rPr>
          <w:sz w:val="28"/>
          <w:szCs w:val="28"/>
        </w:rPr>
        <w:t xml:space="preserve"> </w:t>
      </w:r>
      <w:r w:rsidRPr="00710B2B">
        <w:rPr>
          <w:rFonts w:eastAsia="Calibri"/>
          <w:sz w:val="28"/>
          <w:szCs w:val="28"/>
          <w:lang w:eastAsia="en-US"/>
        </w:rPr>
        <w:t>и в</w:t>
      </w:r>
      <w:r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245693">
        <w:rPr>
          <w:rFonts w:eastAsia="Calibri"/>
          <w:sz w:val="28"/>
          <w:szCs w:val="28"/>
          <w:lang w:eastAsia="en-US"/>
        </w:rPr>
        <w:t>требованиями федерального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45693">
        <w:rPr>
          <w:rFonts w:eastAsia="Calibri"/>
          <w:sz w:val="28"/>
          <w:szCs w:val="28"/>
          <w:lang w:eastAsia="en-US"/>
        </w:rPr>
        <w:t xml:space="preserve">государственного образовательного стандарта среднего общего образования утверждённого  приказом Министерства образования и науки Российской </w:t>
      </w:r>
      <w:r w:rsidRPr="00710B2B">
        <w:rPr>
          <w:rFonts w:eastAsia="Calibri"/>
          <w:sz w:val="28"/>
          <w:szCs w:val="28"/>
          <w:lang w:eastAsia="en-US"/>
        </w:rPr>
        <w:t xml:space="preserve">Федерации </w:t>
      </w:r>
      <w:r w:rsidR="00710B2B" w:rsidRPr="00710B2B">
        <w:rPr>
          <w:sz w:val="28"/>
          <w:szCs w:val="28"/>
        </w:rPr>
        <w:t>от 5 февраля 2018 года № 65</w:t>
      </w:r>
      <w:r w:rsidR="00B028AE" w:rsidRPr="00710B2B">
        <w:rPr>
          <w:rFonts w:eastAsia="Calibri"/>
          <w:sz w:val="28"/>
          <w:szCs w:val="28"/>
          <w:lang w:eastAsia="en-US"/>
        </w:rPr>
        <w:t>.</w:t>
      </w:r>
      <w:r w:rsidR="00D36F04" w:rsidRPr="00710B2B">
        <w:rPr>
          <w:sz w:val="28"/>
          <w:szCs w:val="28"/>
        </w:rPr>
        <w:t xml:space="preserve">                </w:t>
      </w:r>
    </w:p>
    <w:p w:rsidR="00D36F04" w:rsidRPr="00710B2B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2" w:name="_Toc283296930"/>
      <w:bookmarkStart w:id="3" w:name="_Toc283648312"/>
      <w:r w:rsidRPr="00AE3A4A">
        <w:rPr>
          <w:b/>
          <w:caps/>
        </w:rPr>
        <w:t>2. СТРУКТУРА И СОДЕРЖАНИЕ УЧЕБНОЙ  ДИСЦИПЛИНЫ</w:t>
      </w:r>
      <w:bookmarkEnd w:id="2"/>
      <w:bookmarkEnd w:id="3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02</w:t>
            </w:r>
          </w:p>
        </w:tc>
        <w:tc>
          <w:tcPr>
            <w:tcW w:w="3042" w:type="dxa"/>
          </w:tcPr>
          <w:p w:rsidR="00CC2C5C" w:rsidRPr="00443B3C" w:rsidRDefault="00710B2B" w:rsidP="004D7396">
            <w:pPr>
              <w:suppressAutoHyphens/>
              <w:rPr>
                <w:sz w:val="24"/>
                <w:szCs w:val="24"/>
              </w:rPr>
            </w:pPr>
            <w:r w:rsidRPr="00422FCF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710B2B">
              <w:rPr>
                <w:sz w:val="24"/>
                <w:szCs w:val="24"/>
              </w:rPr>
              <w:t>6</w:t>
            </w:r>
          </w:p>
        </w:tc>
        <w:tc>
          <w:tcPr>
            <w:tcW w:w="3042" w:type="dxa"/>
          </w:tcPr>
          <w:p w:rsidR="00CC2C5C" w:rsidRPr="00443B3C" w:rsidRDefault="00710B2B" w:rsidP="004D7396">
            <w:pPr>
              <w:suppressAutoHyphens/>
              <w:rPr>
                <w:sz w:val="24"/>
                <w:szCs w:val="24"/>
              </w:rPr>
            </w:pPr>
            <w:r w:rsidRPr="00422FCF">
              <w:t xml:space="preserve">Проявлять гражданско-патриотическую позицию, демонстрировать осознанное </w:t>
            </w:r>
            <w:r w:rsidRPr="00422FCF">
              <w:lastRenderedPageBreak/>
              <w:t>поведение на основе традиционных общечеловеческих ценностей.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adjustRightInd w:val="0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lastRenderedPageBreak/>
              <w:t>ОК 0</w:t>
            </w:r>
            <w:r w:rsidR="00710B2B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710B2B" w:rsidP="004D7396">
            <w:pPr>
              <w:suppressAutoHyphens/>
              <w:rPr>
                <w:sz w:val="24"/>
                <w:szCs w:val="24"/>
              </w:rPr>
            </w:pPr>
            <w:r w:rsidRPr="00422FCF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4" w:name="_Toc283296931"/>
      <w:bookmarkStart w:id="5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4"/>
      <w:bookmarkEnd w:id="5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7B466A" w:rsidP="002E2C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116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7B466A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112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7B466A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4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bookmarkStart w:id="6" w:name="_GoBack"/>
            <w:bookmarkEnd w:id="6"/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591" w:rsidRDefault="002E0591">
      <w:r>
        <w:separator/>
      </w:r>
    </w:p>
  </w:endnote>
  <w:endnote w:type="continuationSeparator" w:id="0">
    <w:p w:rsidR="002E0591" w:rsidRDefault="002E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591" w:rsidRDefault="002E0591">
      <w:r>
        <w:separator/>
      </w:r>
    </w:p>
  </w:footnote>
  <w:footnote w:type="continuationSeparator" w:id="0">
    <w:p w:rsidR="002E0591" w:rsidRDefault="002E0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0D0F51"/>
    <w:rsid w:val="0011445F"/>
    <w:rsid w:val="00126AD9"/>
    <w:rsid w:val="00175C22"/>
    <w:rsid w:val="00185C32"/>
    <w:rsid w:val="00245693"/>
    <w:rsid w:val="00262A8F"/>
    <w:rsid w:val="002E0591"/>
    <w:rsid w:val="002E2CB0"/>
    <w:rsid w:val="004618C9"/>
    <w:rsid w:val="00607671"/>
    <w:rsid w:val="006134FD"/>
    <w:rsid w:val="00710B2B"/>
    <w:rsid w:val="007B466A"/>
    <w:rsid w:val="00871FDB"/>
    <w:rsid w:val="009F6264"/>
    <w:rsid w:val="00AB2E39"/>
    <w:rsid w:val="00AD2592"/>
    <w:rsid w:val="00AD399E"/>
    <w:rsid w:val="00AE3A4A"/>
    <w:rsid w:val="00B028AE"/>
    <w:rsid w:val="00C73FDF"/>
    <w:rsid w:val="00C96154"/>
    <w:rsid w:val="00CC2C5C"/>
    <w:rsid w:val="00D36F04"/>
    <w:rsid w:val="00E01A14"/>
    <w:rsid w:val="00E94E5C"/>
    <w:rsid w:val="00E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3A1A"/>
  <w15:docId w15:val="{A33A9C56-DCC1-4EF9-B7BF-E61D948E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5</cp:revision>
  <cp:lastPrinted>2022-09-04T12:53:00Z</cp:lastPrinted>
  <dcterms:created xsi:type="dcterms:W3CDTF">2022-10-18T20:43:00Z</dcterms:created>
  <dcterms:modified xsi:type="dcterms:W3CDTF">2023-10-18T05:40:00Z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